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 Türü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6E7862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Akademik Kurul </w:t>
            </w:r>
            <w:r w:rsidR="00006E56">
              <w:rPr>
                <w:rFonts w:asciiTheme="minorHAnsi" w:hAnsiTheme="minorHAnsi"/>
                <w:b/>
              </w:rPr>
              <w:t>Toplantı</w:t>
            </w:r>
            <w:r>
              <w:rPr>
                <w:rFonts w:asciiTheme="minorHAnsi" w:hAnsiTheme="minorHAnsi"/>
                <w:b/>
              </w:rPr>
              <w:t xml:space="preserve">sı </w:t>
            </w:r>
          </w:p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Tarih</w:t>
            </w:r>
            <w:r w:rsidR="00262609" w:rsidRPr="00246CD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6E7862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20.02.2025</w:t>
            </w:r>
            <w:r w:rsidR="00006E56">
              <w:rPr>
                <w:rFonts w:asciiTheme="minorHAnsi" w:hAnsiTheme="minorHAnsi"/>
              </w:rPr>
              <w:t xml:space="preserve">      </w:t>
            </w:r>
            <w:r w:rsidR="00830497">
              <w:rPr>
                <w:rFonts w:asciiTheme="minorHAnsi" w:hAnsiTheme="minorHAnsi"/>
              </w:rPr>
              <w:t xml:space="preserve">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 Yeri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05A" w:rsidRPr="00246CD8" w:rsidRDefault="00006E56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Süleyman Demirel Üniversi</w:t>
            </w:r>
            <w:r w:rsidR="006E7862">
              <w:rPr>
                <w:rFonts w:asciiTheme="minorHAnsi" w:hAnsiTheme="minorHAnsi"/>
              </w:rPr>
              <w:t xml:space="preserve">tesi- Ertokuş Bey Derslikleri- </w:t>
            </w:r>
            <w:proofErr w:type="spellStart"/>
            <w:r w:rsidR="006E7862">
              <w:rPr>
                <w:rFonts w:asciiTheme="minorHAnsi" w:hAnsiTheme="minorHAnsi"/>
              </w:rPr>
              <w:t>Hizmetiçi</w:t>
            </w:r>
            <w:proofErr w:type="spellEnd"/>
            <w:r w:rsidR="006E7862">
              <w:rPr>
                <w:rFonts w:asciiTheme="minorHAnsi" w:hAnsiTheme="minorHAnsi"/>
              </w:rPr>
              <w:t xml:space="preserve"> Eğitim Salonu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Toplantı Saati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6E7862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11:00      </w:t>
            </w:r>
            <w:r w:rsidR="00006E56">
              <w:rPr>
                <w:rFonts w:asciiTheme="minorHAnsi" w:hAnsiTheme="minorHAnsi"/>
              </w:rPr>
              <w:t xml:space="preserve"> </w:t>
            </w:r>
            <w:r w:rsidR="005B2ECE">
              <w:rPr>
                <w:rFonts w:asciiTheme="minorHAnsi" w:hAnsiTheme="minorHAnsi"/>
              </w:rPr>
              <w:t xml:space="preserve">      </w:t>
            </w:r>
            <w:r w:rsidR="00E36C4A">
              <w:rPr>
                <w:rFonts w:asciiTheme="minorHAnsi" w:hAnsiTheme="minorHAnsi"/>
              </w:rPr>
              <w:t xml:space="preserve">     </w:t>
            </w:r>
            <w:r w:rsidR="004448B1">
              <w:rPr>
                <w:rFonts w:asciiTheme="minorHAnsi" w:hAnsiTheme="minorHAnsi"/>
              </w:rPr>
              <w:t xml:space="preserve"> 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Katılımcılar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C339EF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YDYO </w:t>
            </w:r>
            <w:r w:rsidR="00006E56">
              <w:rPr>
                <w:rFonts w:asciiTheme="minorHAnsi" w:hAnsiTheme="minorHAnsi"/>
              </w:rPr>
              <w:t>Öğretim Görevlileri</w:t>
            </w:r>
            <w:r>
              <w:rPr>
                <w:rFonts w:asciiTheme="minorHAnsi" w:hAnsiTheme="minorHAnsi"/>
              </w:rPr>
              <w:t xml:space="preserve">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Toplantıya Katılamayanlar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Moderatör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YDYO Müdürü</w:t>
            </w:r>
            <w:r w:rsidR="000430BF">
              <w:rPr>
                <w:rFonts w:asciiTheme="minorHAnsi" w:hAnsiTheme="minorHAnsi"/>
              </w:rPr>
              <w:t xml:space="preserve"> </w:t>
            </w:r>
            <w:proofErr w:type="spellStart"/>
            <w:r w:rsidR="000430BF">
              <w:rPr>
                <w:rFonts w:asciiTheme="minorHAnsi" w:hAnsiTheme="minorHAnsi"/>
              </w:rPr>
              <w:t>Öğr</w:t>
            </w:r>
            <w:proofErr w:type="spellEnd"/>
            <w:r w:rsidR="000430BF">
              <w:rPr>
                <w:rFonts w:asciiTheme="minorHAnsi" w:hAnsiTheme="minorHAnsi"/>
              </w:rPr>
              <w:t xml:space="preserve">. Gör. </w:t>
            </w:r>
            <w:r>
              <w:rPr>
                <w:rFonts w:asciiTheme="minorHAnsi" w:hAnsiTheme="minorHAnsi"/>
              </w:rPr>
              <w:t xml:space="preserve"> Z</w:t>
            </w:r>
            <w:proofErr w:type="gramStart"/>
            <w:r>
              <w:rPr>
                <w:rFonts w:asciiTheme="minorHAnsi" w:hAnsiTheme="minorHAnsi"/>
              </w:rPr>
              <w:t>….</w:t>
            </w:r>
            <w:proofErr w:type="gramEnd"/>
            <w:r>
              <w:rPr>
                <w:rFonts w:asciiTheme="minorHAnsi" w:hAnsiTheme="minorHAnsi"/>
              </w:rPr>
              <w:t>Y…..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Default="002866F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Diğer </w:t>
            </w:r>
            <w:r w:rsidR="00006E56">
              <w:rPr>
                <w:rFonts w:asciiTheme="minorHAnsi" w:hAnsiTheme="minorHAnsi"/>
                <w:b/>
              </w:rPr>
              <w:t>Toplantı</w:t>
            </w:r>
            <w:r>
              <w:rPr>
                <w:rFonts w:asciiTheme="minorHAnsi" w:hAnsiTheme="minorHAnsi"/>
                <w:b/>
              </w:rPr>
              <w:t xml:space="preserve">     </w:t>
            </w:r>
          </w:p>
          <w:p w:rsidR="008B0EBC" w:rsidRPr="00246CD8" w:rsidRDefault="008B0EBC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E36C4A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006E56" w:rsidRDefault="00006E56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Toplantı Gündemi </w:t>
            </w:r>
          </w:p>
          <w:p w:rsidR="00262609" w:rsidRPr="00006E56" w:rsidRDefault="00262609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006E56" w:rsidRDefault="00BF742E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830497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Hazırlık Okulu Güz Dönem</w:t>
            </w:r>
            <w:r w:rsidR="00BC79C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değerlendirmesi </w:t>
            </w:r>
          </w:p>
          <w:p w:rsidR="00006E56" w:rsidRPr="00006E56" w:rsidRDefault="0083049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• Bazı sınıflardaki teknik sorunların giderilmesi</w:t>
            </w:r>
          </w:p>
          <w:p w:rsidR="00006E56" w:rsidRPr="00006E56" w:rsidRDefault="0083049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Akreditasyon süreci</w:t>
            </w:r>
          </w:p>
          <w:p w:rsidR="00006E56" w:rsidRPr="00006E56" w:rsidRDefault="00006E56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Materyal Geliştirme Ofisi’nin kurulması</w:t>
            </w:r>
          </w:p>
          <w:p w:rsidR="00006E56" w:rsidRDefault="00295E06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• Hazırlık Okulu öğretim görevlilerine</w:t>
            </w:r>
            <w:r w:rsidR="00006E56"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yönelik</w:t>
            </w:r>
            <w:r w:rsidR="005705C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Yabancı Dilde Ölçme ve Değerlendirme (</w:t>
            </w:r>
            <w:proofErr w:type="spellStart"/>
            <w:r w:rsidR="005705C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Testing</w:t>
            </w:r>
            <w:proofErr w:type="spellEnd"/>
            <w:r w:rsidR="005705C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) konusunda </w:t>
            </w:r>
            <w:proofErr w:type="spellStart"/>
            <w:r w:rsidR="005705C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hizmetiçi</w:t>
            </w:r>
            <w:proofErr w:type="spellEnd"/>
            <w:r w:rsidR="005705C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konferans verilmesi</w:t>
            </w:r>
            <w:r w:rsidR="00502FE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ve Bahar Dönemi konferansı</w:t>
            </w:r>
          </w:p>
          <w:p w:rsidR="00BF742E" w:rsidRDefault="00BF742E" w:rsidP="00BC79C8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 w:rsidRPr="00BC79C8">
              <w:rPr>
                <w:rFonts w:eastAsia="Times New Roman" w:cstheme="minorHAnsi"/>
                <w:color w:val="1F1F1F"/>
              </w:rPr>
              <w:t>Fiziki koşullar ile ilgili değişiklik</w:t>
            </w:r>
            <w:r w:rsidR="00E36475">
              <w:rPr>
                <w:rFonts w:eastAsia="Times New Roman" w:cstheme="minorHAnsi"/>
                <w:color w:val="1F1F1F"/>
              </w:rPr>
              <w:t xml:space="preserve"> ve ofislerin düzenlenmesi   </w:t>
            </w:r>
          </w:p>
          <w:p w:rsidR="00BC79C8" w:rsidRPr="00BC79C8" w:rsidRDefault="00BC79C8" w:rsidP="00BC79C8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Bahar Döneminde yapılması planlananlar   </w:t>
            </w:r>
          </w:p>
          <w:p w:rsidR="0049079C" w:rsidRPr="00C85FF1" w:rsidRDefault="0049079C" w:rsidP="008304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</w:p>
        </w:tc>
      </w:tr>
      <w:tr w:rsidR="00262609" w:rsidRPr="00006E56" w:rsidTr="00233E85">
        <w:trPr>
          <w:trHeight w:val="226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006E56" w:rsidRDefault="007E6422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Kararlar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17" w:rsidRPr="00006E56" w:rsidRDefault="003A761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Dilek ve temennile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rle Toplantı açılmıştır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 Toplantıda alınan kararlar şöyle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dir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:    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C339EF" w:rsidRDefault="00BF742E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1. </w:t>
            </w:r>
            <w:r w:rsidR="00C339E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Yabancı Diller Yüksekokulu (YDYO)</w:t>
            </w:r>
            <w:r w:rsidR="00DE29B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ve </w:t>
            </w:r>
            <w:r w:rsidR="00C339E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Hazırlık Birimi genel işleyişiyle ilgili bilgi verilmiştir. Buna göre;</w:t>
            </w:r>
            <w:r w:rsidR="004A6F25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YDYO bünyesinde</w:t>
            </w:r>
            <w:r w:rsidR="00C339E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364 İngilizce Hazırlık Öğrencisi, 380 İlahiyat Fakültesi Hazırlık Öğrencisi, </w:t>
            </w:r>
            <w:r w:rsidR="00387FA4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toplam 790 öğrenci, 42 Öğretim Görevlisi, 4 yabancı uyruklu Arapç</w:t>
            </w:r>
            <w:r w:rsidR="00037287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a Öğretim Görevlisi, 1 ABD uyruklu </w:t>
            </w:r>
            <w:r w:rsidR="00387FA4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Öğretim Görevlisi </w:t>
            </w:r>
            <w:r w:rsidR="004A6F25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bulunmaktadır. </w:t>
            </w:r>
            <w:r w:rsidR="00C339E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</w:t>
            </w:r>
            <w:r w:rsidR="004A6F25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  </w:t>
            </w:r>
          </w:p>
          <w:p w:rsidR="001C2528" w:rsidRDefault="00490210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2. </w:t>
            </w:r>
            <w:r w:rsidR="00C339E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YDYO Hazırlık Biriminin Güz Dönemi değerlendirilmesi yapılarak Bahar Dönemi’nde yapılması planlananlarla ilgili genel bilgi verilmiştir.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Bu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lastRenderedPageBreak/>
              <w:t>kapsamda dersliklerdeki donanım eksiklikleri</w:t>
            </w:r>
            <w:r w:rsidR="0055521D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nin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1C2528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giderileceği ifade edilmiştir.</w:t>
            </w:r>
          </w:p>
          <w:p w:rsidR="001C2528" w:rsidRDefault="001C2528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3. </w:t>
            </w:r>
            <w:r w:rsidR="00DD35B0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Akreditasyon süreci kapsamında Materyal Geliştirme Ofisi’nin kurulması </w:t>
            </w:r>
            <w:r w:rsidR="0055521D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gerektiği değerlendirilmiştir. </w:t>
            </w:r>
            <w:r w:rsidR="00DD35B0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DD35B0"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AA3B09" w:rsidRDefault="00C6239A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4. Hazırlık Birimi Sınav Ofisi (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Testing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Office) </w:t>
            </w:r>
            <w:r w:rsidR="00962877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tarafından sınav </w:t>
            </w:r>
            <w:r w:rsidR="00AA1EC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havuzu paylaşılacağı ifade edilmiştir. </w:t>
            </w:r>
          </w:p>
          <w:p w:rsidR="00474A15" w:rsidRDefault="00CC7621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5. </w:t>
            </w:r>
            <w:r w:rsidR="00BB19AA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Kişisel Gelişim Birimi (PDU) tarafından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Mesleki </w:t>
            </w:r>
            <w:r w:rsidR="00BB19AA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Gelişim P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rogramları düzenlenerek öğrenci </w:t>
            </w:r>
            <w:proofErr w:type="gram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motivasyon</w:t>
            </w:r>
            <w:proofErr w:type="gram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teknikleri</w:t>
            </w:r>
            <w:r w:rsidR="00962877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üzerinde durulacağı belirtilmiştir. </w:t>
            </w:r>
          </w:p>
          <w:p w:rsidR="00667CEB" w:rsidRDefault="00474A15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6. </w:t>
            </w:r>
            <w:r w:rsidRPr="00E42FB3">
              <w:rPr>
                <w:rFonts w:asciiTheme="minorHAnsi" w:eastAsia="Times New Roman" w:hAnsiTheme="minorHAnsi" w:cstheme="minorHAnsi"/>
                <w:b/>
                <w:color w:val="1F1F1F"/>
                <w:lang w:eastAsia="tr-TR"/>
              </w:rPr>
              <w:t>24 Ocak 2025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tarihinde saat </w:t>
            </w:r>
            <w:r w:rsidRPr="00E42FB3">
              <w:rPr>
                <w:rFonts w:asciiTheme="minorHAnsi" w:eastAsia="Times New Roman" w:hAnsiTheme="minorHAnsi" w:cstheme="minorHAnsi"/>
                <w:b/>
                <w:color w:val="1F1F1F"/>
                <w:lang w:eastAsia="tr-TR"/>
              </w:rPr>
              <w:t>14:00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’da Hazırlık Okulu öğretim görevlilerine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yönelik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‘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Assessment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of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Four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Language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Skills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in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Different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Levels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in EFL’ adlı </w:t>
            </w:r>
            <w:proofErr w:type="spellStart"/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hizm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etiçi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konferans,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Hizmetiçi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Eğitim Salonunda Pamukkale Üniversitesi Eğitim Fakültesi Yabancı Diller Eğitimi Bölümü İngiliz Dili Eğitimi Anabilim Dalı Başkanı Prof. Dr. T</w:t>
            </w:r>
            <w:proofErr w:type="gram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……..</w:t>
            </w:r>
            <w:proofErr w:type="gram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P……… tarafından verilmiştir.</w:t>
            </w:r>
            <w:r w:rsidR="00667CE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Bahar Dönemi’nde de Hacettepe Üniversitesi Uzaktan Eğitim Merkezi Müdürü Prof. Dr. A</w:t>
            </w:r>
            <w:proofErr w:type="gramStart"/>
            <w:r w:rsidR="00667CE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…..</w:t>
            </w:r>
            <w:proofErr w:type="gramEnd"/>
            <w:r w:rsidR="00667CE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A…. tarafından bir konferans verilecektir. </w:t>
            </w:r>
          </w:p>
          <w:p w:rsidR="00535790" w:rsidRDefault="00667CEB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Buna ek olarak YDYO Müdürü</w:t>
            </w:r>
            <w:r w:rsidR="000430B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proofErr w:type="spellStart"/>
            <w:r w:rsidR="000430B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Öğr</w:t>
            </w:r>
            <w:proofErr w:type="spellEnd"/>
            <w:r w:rsidR="000430B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 Gör. Z</w:t>
            </w:r>
            <w:proofErr w:type="gramStart"/>
            <w:r w:rsidR="000430B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………</w:t>
            </w:r>
            <w:proofErr w:type="gramEnd"/>
            <w:r w:rsidR="000430B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Y……… Hacettepe Üniversitesi YDYO ziyareti yaparak görüş alışverişinde bulunacaktır.     </w:t>
            </w:r>
          </w:p>
          <w:p w:rsidR="00595133" w:rsidRDefault="00535790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7. Akreditasyon sürecinin planlanmasının önemi üzerinde durularak akreditasyon süreci kapsamında duyuru</w:t>
            </w:r>
            <w:r w:rsidR="009949F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ların, öğrenci etkinliklerinin, projelerin kanıt olarak sunulması gerekliliği hatırlatılmıştır. </w:t>
            </w:r>
          </w:p>
          <w:p w:rsidR="00F07906" w:rsidRDefault="00595133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8. Ders içerikleri ve öğretim teknikleri konusunda </w:t>
            </w:r>
            <w:r w:rsidR="007F5DD2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öğrencilerden </w:t>
            </w:r>
            <w:proofErr w:type="gramStart"/>
            <w:r w:rsidR="007F5DD2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online</w:t>
            </w:r>
            <w:proofErr w:type="gramEnd"/>
            <w:r w:rsidR="007F5DD2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geribi</w:t>
            </w:r>
            <w:r w:rsidR="00F0790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ldirim alınacağı duyurulmuştur. </w:t>
            </w:r>
          </w:p>
          <w:p w:rsidR="00F07906" w:rsidRDefault="00F07906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9. YDYO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websayfasının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İngilizce’ye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çevrilmesi gerekliliği ifade edilmiştir. </w:t>
            </w:r>
          </w:p>
          <w:p w:rsidR="00DA318E" w:rsidRDefault="0008379C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lastRenderedPageBreak/>
              <w:t xml:space="preserve">10. </w:t>
            </w:r>
            <w:r w:rsidR="00E30DF0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EBYS sisteminin</w:t>
            </w:r>
            <w:r w:rsidR="0013246A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E30DF0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ve YDYO</w:t>
            </w:r>
            <w:r w:rsidR="008E65B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proofErr w:type="spellStart"/>
            <w:r w:rsidR="008E65B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WhatsA</w:t>
            </w:r>
            <w:r w:rsidR="006C0EA1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pp</w:t>
            </w:r>
            <w:proofErr w:type="spellEnd"/>
            <w:r w:rsidR="006C0EA1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gönderilerinin </w:t>
            </w:r>
            <w:r w:rsidR="00E30DF0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düzenli olarak kontrol edilm</w:t>
            </w:r>
            <w:r w:rsidR="00D63962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esi gerektiği hatırlatılmıştır. Ulusal Tebligat sisteminde hesap açılması gerekmektedir. </w:t>
            </w:r>
            <w:r w:rsidR="0059513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8E65B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  </w:t>
            </w:r>
            <w:bookmarkStart w:id="0" w:name="_GoBack"/>
            <w:bookmarkEnd w:id="0"/>
          </w:p>
          <w:p w:rsidR="004B3AAB" w:rsidRDefault="00DA318E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11. 12 saat zorunlu ders yükü olan öğretim görevlilerinin de ücret formu doldurup teslim etmeleri gerektiği hatırlatılmıştır.</w:t>
            </w:r>
          </w:p>
          <w:p w:rsidR="00CB6689" w:rsidRDefault="008B2951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12. Hazırlık Okulunda görevli öğretim görevlilerinin ders saatleri dışında 2 saat danışmalık saati (Office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Hours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) belir</w:t>
            </w:r>
            <w:r w:rsidR="00CB668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lemesi gerektiği duyurulmuştur. </w:t>
            </w:r>
          </w:p>
          <w:p w:rsidR="00263A29" w:rsidRDefault="00D5271F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13. Öğrencilere Telif Haklarıyla ilgili bir bilgilendirme yapılacaktır.   </w:t>
            </w:r>
          </w:p>
          <w:p w:rsidR="009F40B5" w:rsidRDefault="00263A29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14.</w:t>
            </w:r>
            <w:r w:rsidR="00B8034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Öğretim görevlilerinin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SDUNet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sistemi </w:t>
            </w:r>
            <w:proofErr w:type="spellStart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Hizmetiçi</w:t>
            </w:r>
            <w:proofErr w:type="spellEnd"/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Eğitim Modülünde</w:t>
            </w:r>
            <w:r w:rsidR="00B8034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8034B" w:rsidRPr="00B8034B">
              <w:rPr>
                <w:rFonts w:asciiTheme="minorHAnsi" w:eastAsia="Times New Roman" w:hAnsiTheme="minorHAnsi" w:cstheme="minorHAnsi"/>
                <w:b/>
                <w:color w:val="1F1F1F"/>
                <w:lang w:eastAsia="tr-TR"/>
              </w:rPr>
              <w:t>7</w:t>
            </w:r>
            <w:r w:rsidR="00B8034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8034B" w:rsidRPr="00B8034B">
              <w:rPr>
                <w:rFonts w:asciiTheme="minorHAnsi" w:eastAsia="Times New Roman" w:hAnsiTheme="minorHAnsi" w:cstheme="minorHAnsi"/>
                <w:b/>
                <w:color w:val="1F1F1F"/>
                <w:lang w:eastAsia="tr-TR"/>
              </w:rPr>
              <w:t>Mart 2025</w:t>
            </w:r>
            <w:r w:rsidR="00B8034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tarihine kadar Eğiticilerin Eğitimi</w:t>
            </w:r>
            <w:r w:rsidR="009F40B5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8034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seminerine katılarak sertifika alması</w:t>
            </w:r>
            <w:r w:rsidR="003D1192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ve Tasarruf Tedbirleri videosunu izlemeleri</w:t>
            </w:r>
            <w:r w:rsidR="009F40B5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8034B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gerektiği duyurulmuştur.  </w:t>
            </w:r>
          </w:p>
          <w:p w:rsidR="00986D2D" w:rsidRDefault="00B06C95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15. Yü</w:t>
            </w:r>
            <w:r w:rsidR="00986D2D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ksek Lisans ve Doktora Programlarına devam eden öğretim görevlilerinin ders programları konusunda öncelik verilebileceği duyurulmuştur.</w:t>
            </w:r>
            <w:r w:rsidR="00BE6B4F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Bununla birlikte, dil eğitimiyle ilgili bir eğitime katılmak isteyen öğretim görevlilerinin idari izinli olacağı belirtilmiştir. </w:t>
            </w:r>
            <w:r w:rsidR="00986D2D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12031D" w:rsidRDefault="00986D2D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16. </w:t>
            </w:r>
            <w:r w:rsidR="00C1636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Ofislerin taşınması ve değişikliği değerlendirilerek akreditasyon süreci kapsamında ofislerin düzenlenmesi gerektiği hatırl</w:t>
            </w:r>
            <w:r w:rsidR="000D533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atılmıştır.</w:t>
            </w:r>
            <w:r w:rsidR="0012031D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Zimmetli malzemelerin önemi üzerinde durularak </w:t>
            </w:r>
            <w:r w:rsidR="000D533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Ofis demirbaşlarının kontrolüyle</w:t>
            </w:r>
            <w:r w:rsidR="00C1636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ilgili İ</w:t>
            </w:r>
            <w:proofErr w:type="gramStart"/>
            <w:r w:rsidR="00C1636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……</w:t>
            </w:r>
            <w:proofErr w:type="gramEnd"/>
            <w:r w:rsidR="00C1636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B……. İle ile</w:t>
            </w:r>
            <w:r w:rsidR="00FD106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tişime geçilmesi gerekmektedir. </w:t>
            </w:r>
            <w:r w:rsidR="00C1636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</w:t>
            </w:r>
            <w:r w:rsidR="000D533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  </w:t>
            </w:r>
          </w:p>
          <w:p w:rsidR="004C1F2A" w:rsidRDefault="0012031D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17. Çalışma saatlerine dikkat edilmesi gerektiği hatırlatılmıştır. Servis dersleri kapsamında Uzaktan Eğitim Derslerinin işleyişi için dikkatli ve özenli olunması gerektiği bildirilmiştir.  </w:t>
            </w:r>
          </w:p>
          <w:p w:rsidR="006F083E" w:rsidRDefault="004C1F2A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18. </w:t>
            </w:r>
            <w:proofErr w:type="spellStart"/>
            <w:r w:rsidR="006F083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Erasmus</w:t>
            </w:r>
            <w:proofErr w:type="spellEnd"/>
            <w:r w:rsidR="006F083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Sınavında hem Hazırlık hem de Servis derslerinde görevli öğretim görevlileri görev alacaktır. </w:t>
            </w:r>
          </w:p>
          <w:p w:rsidR="006F083E" w:rsidRDefault="00754C0C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lastRenderedPageBreak/>
              <w:t xml:space="preserve">19. </w:t>
            </w:r>
            <w:r w:rsidR="006F083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2025 Güz Döneminde </w:t>
            </w:r>
            <w:proofErr w:type="spellStart"/>
            <w:r w:rsidR="006F083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İİBF’den</w:t>
            </w:r>
            <w:proofErr w:type="spellEnd"/>
            <w:r w:rsidR="006F083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3 bölümün isteğe bağlı Hazırlık sınıflarının açılacağı hatırlatılarak Servis derslerinden Hazırlık biriminde de bazı öğretim görevlilerinin ders alabileceği belirtilmiştir. </w:t>
            </w:r>
          </w:p>
          <w:p w:rsidR="00023D16" w:rsidRDefault="006F083E" w:rsidP="00AE02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20.</w:t>
            </w:r>
            <w:r w:rsidR="002560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Çay ocağı kullanımına dikkat</w:t>
            </w:r>
            <w:r w:rsidR="006D0F3D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edilmesi gerektiği ve çay ocağının </w:t>
            </w:r>
            <w:r w:rsidR="002560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YDYO personeli dışında kullanılmaması gerekliliği ifade edilmiştir. Bununla birlikte, Hazırlık sınıflarında derse giren öğrenciler için sınıflar kirlendiği zaman hemen personele bilgi verilmesi gerekmektedir.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3E7474" w:rsidRPr="00A75434" w:rsidRDefault="003E7474" w:rsidP="00AE02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Bahar Dönemi Akademik Kurul Toplantısı dilek ve temennilerle sona ermiştir.    </w:t>
            </w: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300A3" w:rsidRPr="00006E56" w:rsidRDefault="00686509" w:rsidP="004300A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Sorular     </w:t>
            </w:r>
          </w:p>
          <w:p w:rsidR="00262609" w:rsidRPr="00006E56" w:rsidRDefault="00262609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006E56" w:rsidRDefault="0019305A" w:rsidP="00690ED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305A" w:rsidRPr="00006E56" w:rsidRDefault="00C85FF1" w:rsidP="004300A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Diğer Konular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5A" w:rsidRPr="00006E56" w:rsidRDefault="0019305A" w:rsidP="00690ED5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19305A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305A" w:rsidRPr="00006E56" w:rsidRDefault="00C85FF1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Tutanak yazan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006E56" w:rsidRDefault="0019305A" w:rsidP="00677EE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19305A" w:rsidRPr="00006E56" w:rsidRDefault="00C85FF1" w:rsidP="00677EE6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 Gör. E</w:t>
            </w: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 xml:space="preserve"> A….K……..</w:t>
            </w:r>
            <w:r w:rsidR="007A1DF2" w:rsidRPr="00006E56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6F0E6B" w:rsidRPr="00006E56" w:rsidRDefault="006F0E6B">
      <w:pPr>
        <w:rPr>
          <w:rFonts w:asciiTheme="minorHAnsi" w:hAnsiTheme="minorHAnsi" w:cstheme="minorHAnsi"/>
        </w:rPr>
      </w:pPr>
    </w:p>
    <w:sectPr w:rsidR="006F0E6B" w:rsidRPr="00006E56" w:rsidSect="00007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D4" w:rsidRDefault="00C733D4" w:rsidP="0019305A">
      <w:pPr>
        <w:spacing w:after="0" w:line="240" w:lineRule="auto"/>
      </w:pPr>
      <w:r>
        <w:separator/>
      </w:r>
    </w:p>
  </w:endnote>
  <w:endnote w:type="continuationSeparator" w:id="0">
    <w:p w:rsidR="00C733D4" w:rsidRDefault="00C733D4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D4" w:rsidRDefault="00C733D4" w:rsidP="0019305A">
      <w:pPr>
        <w:spacing w:after="0" w:line="240" w:lineRule="auto"/>
      </w:pPr>
      <w:r>
        <w:separator/>
      </w:r>
    </w:p>
  </w:footnote>
  <w:footnote w:type="continuationSeparator" w:id="0">
    <w:p w:rsidR="00C733D4" w:rsidRDefault="00C733D4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5A" w:rsidRDefault="001930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2072005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1B8"/>
    <w:multiLevelType w:val="hybridMultilevel"/>
    <w:tmpl w:val="D23CF4B8"/>
    <w:lvl w:ilvl="0" w:tplc="7916C2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6BF"/>
    <w:multiLevelType w:val="hybridMultilevel"/>
    <w:tmpl w:val="9AD0A71A"/>
    <w:lvl w:ilvl="0" w:tplc="3B72D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2829"/>
    <w:multiLevelType w:val="hybridMultilevel"/>
    <w:tmpl w:val="03A2C23C"/>
    <w:lvl w:ilvl="0" w:tplc="619AD3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31B"/>
    <w:multiLevelType w:val="hybridMultilevel"/>
    <w:tmpl w:val="340C0CBA"/>
    <w:lvl w:ilvl="0" w:tplc="0AEA27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5D18"/>
    <w:multiLevelType w:val="hybridMultilevel"/>
    <w:tmpl w:val="5A5E28AC"/>
    <w:lvl w:ilvl="0" w:tplc="9606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67779"/>
    <w:multiLevelType w:val="hybridMultilevel"/>
    <w:tmpl w:val="ADFAE8E8"/>
    <w:lvl w:ilvl="0" w:tplc="44502A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74B45"/>
    <w:multiLevelType w:val="hybridMultilevel"/>
    <w:tmpl w:val="E3FA7342"/>
    <w:lvl w:ilvl="0" w:tplc="09207E3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E1A7E"/>
    <w:multiLevelType w:val="hybridMultilevel"/>
    <w:tmpl w:val="A0381706"/>
    <w:lvl w:ilvl="0" w:tplc="889414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6"/>
  </w:num>
  <w:num w:numId="5">
    <w:abstractNumId w:val="4"/>
  </w:num>
  <w:num w:numId="6">
    <w:abstractNumId w:val="3"/>
  </w:num>
  <w:num w:numId="7">
    <w:abstractNumId w:val="22"/>
  </w:num>
  <w:num w:numId="8">
    <w:abstractNumId w:val="9"/>
  </w:num>
  <w:num w:numId="9">
    <w:abstractNumId w:val="16"/>
  </w:num>
  <w:num w:numId="10">
    <w:abstractNumId w:val="17"/>
  </w:num>
  <w:num w:numId="11">
    <w:abstractNumId w:val="15"/>
  </w:num>
  <w:num w:numId="12">
    <w:abstractNumId w:val="0"/>
  </w:num>
  <w:num w:numId="13">
    <w:abstractNumId w:val="6"/>
  </w:num>
  <w:num w:numId="14">
    <w:abstractNumId w:val="21"/>
  </w:num>
  <w:num w:numId="15">
    <w:abstractNumId w:val="13"/>
  </w:num>
  <w:num w:numId="16">
    <w:abstractNumId w:val="14"/>
  </w:num>
  <w:num w:numId="17">
    <w:abstractNumId w:val="24"/>
  </w:num>
  <w:num w:numId="18">
    <w:abstractNumId w:val="25"/>
  </w:num>
  <w:num w:numId="19">
    <w:abstractNumId w:val="7"/>
  </w:num>
  <w:num w:numId="20">
    <w:abstractNumId w:val="12"/>
  </w:num>
  <w:num w:numId="21">
    <w:abstractNumId w:val="2"/>
  </w:num>
  <w:num w:numId="22">
    <w:abstractNumId w:val="11"/>
  </w:num>
  <w:num w:numId="23">
    <w:abstractNumId w:val="10"/>
  </w:num>
  <w:num w:numId="24">
    <w:abstractNumId w:val="1"/>
  </w:num>
  <w:num w:numId="25">
    <w:abstractNumId w:val="18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09"/>
    <w:rsid w:val="0000084C"/>
    <w:rsid w:val="00004DFE"/>
    <w:rsid w:val="00006E56"/>
    <w:rsid w:val="000077F8"/>
    <w:rsid w:val="00021A63"/>
    <w:rsid w:val="00023D16"/>
    <w:rsid w:val="00037287"/>
    <w:rsid w:val="000430BF"/>
    <w:rsid w:val="00060A8B"/>
    <w:rsid w:val="00066FB6"/>
    <w:rsid w:val="00074DBC"/>
    <w:rsid w:val="0008379C"/>
    <w:rsid w:val="000847E7"/>
    <w:rsid w:val="00085855"/>
    <w:rsid w:val="000A0059"/>
    <w:rsid w:val="000A0CAC"/>
    <w:rsid w:val="000A1132"/>
    <w:rsid w:val="000A2F19"/>
    <w:rsid w:val="000C001D"/>
    <w:rsid w:val="000D5339"/>
    <w:rsid w:val="000D6C72"/>
    <w:rsid w:val="000E25B1"/>
    <w:rsid w:val="000F27A3"/>
    <w:rsid w:val="000F307F"/>
    <w:rsid w:val="000F5D3F"/>
    <w:rsid w:val="00100C6C"/>
    <w:rsid w:val="001039C1"/>
    <w:rsid w:val="0010448F"/>
    <w:rsid w:val="00110E08"/>
    <w:rsid w:val="0011153C"/>
    <w:rsid w:val="001121C3"/>
    <w:rsid w:val="00114363"/>
    <w:rsid w:val="00115047"/>
    <w:rsid w:val="0012031D"/>
    <w:rsid w:val="00121F7B"/>
    <w:rsid w:val="00125D71"/>
    <w:rsid w:val="00126122"/>
    <w:rsid w:val="0013246A"/>
    <w:rsid w:val="0013616B"/>
    <w:rsid w:val="001363C4"/>
    <w:rsid w:val="0014617A"/>
    <w:rsid w:val="00152F48"/>
    <w:rsid w:val="001633E2"/>
    <w:rsid w:val="00171979"/>
    <w:rsid w:val="00173832"/>
    <w:rsid w:val="00175B46"/>
    <w:rsid w:val="00177B2B"/>
    <w:rsid w:val="001820AF"/>
    <w:rsid w:val="0018433E"/>
    <w:rsid w:val="00187092"/>
    <w:rsid w:val="0019305A"/>
    <w:rsid w:val="00197342"/>
    <w:rsid w:val="001B053F"/>
    <w:rsid w:val="001C2528"/>
    <w:rsid w:val="001C6455"/>
    <w:rsid w:val="001D6908"/>
    <w:rsid w:val="001F1955"/>
    <w:rsid w:val="001F391F"/>
    <w:rsid w:val="00200F1B"/>
    <w:rsid w:val="00206B41"/>
    <w:rsid w:val="002073C0"/>
    <w:rsid w:val="0021081F"/>
    <w:rsid w:val="00215C89"/>
    <w:rsid w:val="0021614C"/>
    <w:rsid w:val="00231D1C"/>
    <w:rsid w:val="00233E85"/>
    <w:rsid w:val="002346C9"/>
    <w:rsid w:val="00246CD8"/>
    <w:rsid w:val="002504EC"/>
    <w:rsid w:val="00250741"/>
    <w:rsid w:val="0025602E"/>
    <w:rsid w:val="002564E7"/>
    <w:rsid w:val="00260EE6"/>
    <w:rsid w:val="00262609"/>
    <w:rsid w:val="00263A29"/>
    <w:rsid w:val="00280D81"/>
    <w:rsid w:val="002827F5"/>
    <w:rsid w:val="00284B51"/>
    <w:rsid w:val="002866F6"/>
    <w:rsid w:val="00295E06"/>
    <w:rsid w:val="002A0878"/>
    <w:rsid w:val="002A1464"/>
    <w:rsid w:val="002B022E"/>
    <w:rsid w:val="002B21F6"/>
    <w:rsid w:val="002B3B03"/>
    <w:rsid w:val="002E37E4"/>
    <w:rsid w:val="002E38B4"/>
    <w:rsid w:val="002F1772"/>
    <w:rsid w:val="002F1A56"/>
    <w:rsid w:val="002F6882"/>
    <w:rsid w:val="0030513F"/>
    <w:rsid w:val="00324E9B"/>
    <w:rsid w:val="0032665F"/>
    <w:rsid w:val="003310C9"/>
    <w:rsid w:val="00332972"/>
    <w:rsid w:val="00345006"/>
    <w:rsid w:val="00345F2F"/>
    <w:rsid w:val="0036661C"/>
    <w:rsid w:val="00367CE6"/>
    <w:rsid w:val="00367EFE"/>
    <w:rsid w:val="0037625A"/>
    <w:rsid w:val="00387FA4"/>
    <w:rsid w:val="00391AC3"/>
    <w:rsid w:val="00393E6C"/>
    <w:rsid w:val="00394D2E"/>
    <w:rsid w:val="003A556D"/>
    <w:rsid w:val="003A7617"/>
    <w:rsid w:val="003B138E"/>
    <w:rsid w:val="003B7A38"/>
    <w:rsid w:val="003C19FF"/>
    <w:rsid w:val="003C453B"/>
    <w:rsid w:val="003D1192"/>
    <w:rsid w:val="003D3C74"/>
    <w:rsid w:val="003D7FDC"/>
    <w:rsid w:val="003E4F05"/>
    <w:rsid w:val="003E60BD"/>
    <w:rsid w:val="003E6446"/>
    <w:rsid w:val="003E7474"/>
    <w:rsid w:val="00401578"/>
    <w:rsid w:val="00404FCA"/>
    <w:rsid w:val="00413C9D"/>
    <w:rsid w:val="00415224"/>
    <w:rsid w:val="00415C4B"/>
    <w:rsid w:val="00417DEC"/>
    <w:rsid w:val="00420A59"/>
    <w:rsid w:val="00427E30"/>
    <w:rsid w:val="004300A3"/>
    <w:rsid w:val="00430945"/>
    <w:rsid w:val="004448B1"/>
    <w:rsid w:val="00447174"/>
    <w:rsid w:val="00447EA0"/>
    <w:rsid w:val="00454A7E"/>
    <w:rsid w:val="00462E9A"/>
    <w:rsid w:val="00474A15"/>
    <w:rsid w:val="0048296E"/>
    <w:rsid w:val="0048795E"/>
    <w:rsid w:val="00487E92"/>
    <w:rsid w:val="00490210"/>
    <w:rsid w:val="0049079C"/>
    <w:rsid w:val="00491677"/>
    <w:rsid w:val="00497087"/>
    <w:rsid w:val="00497468"/>
    <w:rsid w:val="00497CF6"/>
    <w:rsid w:val="004A60DF"/>
    <w:rsid w:val="004A6F25"/>
    <w:rsid w:val="004B3483"/>
    <w:rsid w:val="004B3A54"/>
    <w:rsid w:val="004B3AAB"/>
    <w:rsid w:val="004B48C2"/>
    <w:rsid w:val="004B4C06"/>
    <w:rsid w:val="004C1509"/>
    <w:rsid w:val="004C1F2A"/>
    <w:rsid w:val="004C4C5D"/>
    <w:rsid w:val="004D182D"/>
    <w:rsid w:val="004D22D8"/>
    <w:rsid w:val="004F007F"/>
    <w:rsid w:val="004F3E4C"/>
    <w:rsid w:val="004F59A0"/>
    <w:rsid w:val="00502FE9"/>
    <w:rsid w:val="0051255E"/>
    <w:rsid w:val="00520558"/>
    <w:rsid w:val="0052465E"/>
    <w:rsid w:val="00527373"/>
    <w:rsid w:val="00532288"/>
    <w:rsid w:val="00535790"/>
    <w:rsid w:val="00537A6D"/>
    <w:rsid w:val="0055521D"/>
    <w:rsid w:val="005705CE"/>
    <w:rsid w:val="005872A0"/>
    <w:rsid w:val="00595133"/>
    <w:rsid w:val="005A0FCF"/>
    <w:rsid w:val="005A42AE"/>
    <w:rsid w:val="005B0B60"/>
    <w:rsid w:val="005B2ECE"/>
    <w:rsid w:val="005C0854"/>
    <w:rsid w:val="005E3BD7"/>
    <w:rsid w:val="005E7C38"/>
    <w:rsid w:val="005E7EE6"/>
    <w:rsid w:val="005F0C09"/>
    <w:rsid w:val="005F124B"/>
    <w:rsid w:val="005F3DA9"/>
    <w:rsid w:val="005F5C0B"/>
    <w:rsid w:val="006051FA"/>
    <w:rsid w:val="00611BEA"/>
    <w:rsid w:val="00614907"/>
    <w:rsid w:val="0062400A"/>
    <w:rsid w:val="006369B8"/>
    <w:rsid w:val="0063707B"/>
    <w:rsid w:val="00640452"/>
    <w:rsid w:val="00641BE5"/>
    <w:rsid w:val="00641DD8"/>
    <w:rsid w:val="006607CE"/>
    <w:rsid w:val="00660DA0"/>
    <w:rsid w:val="006645E5"/>
    <w:rsid w:val="00665E53"/>
    <w:rsid w:val="00666A05"/>
    <w:rsid w:val="00667CEB"/>
    <w:rsid w:val="00677EBD"/>
    <w:rsid w:val="00686509"/>
    <w:rsid w:val="00690ED5"/>
    <w:rsid w:val="00694351"/>
    <w:rsid w:val="006A22D0"/>
    <w:rsid w:val="006A3C1E"/>
    <w:rsid w:val="006C0EA1"/>
    <w:rsid w:val="006D0F3D"/>
    <w:rsid w:val="006D6AC9"/>
    <w:rsid w:val="006E3729"/>
    <w:rsid w:val="006E3F4D"/>
    <w:rsid w:val="006E431C"/>
    <w:rsid w:val="006E7059"/>
    <w:rsid w:val="006E7862"/>
    <w:rsid w:val="006F083E"/>
    <w:rsid w:val="006F0B4B"/>
    <w:rsid w:val="006F0E6B"/>
    <w:rsid w:val="006F49E0"/>
    <w:rsid w:val="00702063"/>
    <w:rsid w:val="00704972"/>
    <w:rsid w:val="007050A3"/>
    <w:rsid w:val="00705842"/>
    <w:rsid w:val="007127A2"/>
    <w:rsid w:val="00713E8F"/>
    <w:rsid w:val="00714A2E"/>
    <w:rsid w:val="00722DB2"/>
    <w:rsid w:val="00724558"/>
    <w:rsid w:val="00725976"/>
    <w:rsid w:val="007345C9"/>
    <w:rsid w:val="00736B6D"/>
    <w:rsid w:val="007427F6"/>
    <w:rsid w:val="007473AE"/>
    <w:rsid w:val="00754C0C"/>
    <w:rsid w:val="0076189B"/>
    <w:rsid w:val="00787911"/>
    <w:rsid w:val="0079519E"/>
    <w:rsid w:val="00795245"/>
    <w:rsid w:val="007A1DF2"/>
    <w:rsid w:val="007A5571"/>
    <w:rsid w:val="007E6422"/>
    <w:rsid w:val="007F3D87"/>
    <w:rsid w:val="007F5DD2"/>
    <w:rsid w:val="00813997"/>
    <w:rsid w:val="00813C13"/>
    <w:rsid w:val="00817A46"/>
    <w:rsid w:val="00820BE1"/>
    <w:rsid w:val="00830497"/>
    <w:rsid w:val="008413FD"/>
    <w:rsid w:val="00842CC0"/>
    <w:rsid w:val="00844304"/>
    <w:rsid w:val="008534D3"/>
    <w:rsid w:val="008574C3"/>
    <w:rsid w:val="00857E30"/>
    <w:rsid w:val="00882F20"/>
    <w:rsid w:val="00886AF5"/>
    <w:rsid w:val="00893CC6"/>
    <w:rsid w:val="008950A9"/>
    <w:rsid w:val="008B0EBC"/>
    <w:rsid w:val="008B2951"/>
    <w:rsid w:val="008C3621"/>
    <w:rsid w:val="008C40DB"/>
    <w:rsid w:val="008D267C"/>
    <w:rsid w:val="008E4BA1"/>
    <w:rsid w:val="008E65B9"/>
    <w:rsid w:val="008E6971"/>
    <w:rsid w:val="008E77A8"/>
    <w:rsid w:val="008F6794"/>
    <w:rsid w:val="00906F96"/>
    <w:rsid w:val="0090778B"/>
    <w:rsid w:val="00915E7C"/>
    <w:rsid w:val="0091650F"/>
    <w:rsid w:val="00920776"/>
    <w:rsid w:val="00921D79"/>
    <w:rsid w:val="00933CF0"/>
    <w:rsid w:val="00935EB3"/>
    <w:rsid w:val="00936822"/>
    <w:rsid w:val="00941741"/>
    <w:rsid w:val="00945493"/>
    <w:rsid w:val="00961789"/>
    <w:rsid w:val="00962877"/>
    <w:rsid w:val="00970CC2"/>
    <w:rsid w:val="00976C7B"/>
    <w:rsid w:val="00981A1B"/>
    <w:rsid w:val="00986D2D"/>
    <w:rsid w:val="00987565"/>
    <w:rsid w:val="009949F9"/>
    <w:rsid w:val="009A462A"/>
    <w:rsid w:val="009B7FE3"/>
    <w:rsid w:val="009D16ED"/>
    <w:rsid w:val="009E0AA1"/>
    <w:rsid w:val="009F353B"/>
    <w:rsid w:val="009F36AA"/>
    <w:rsid w:val="009F40B5"/>
    <w:rsid w:val="00A13D55"/>
    <w:rsid w:val="00A14E3F"/>
    <w:rsid w:val="00A1529A"/>
    <w:rsid w:val="00A340F2"/>
    <w:rsid w:val="00A36858"/>
    <w:rsid w:val="00A557DE"/>
    <w:rsid w:val="00A5638B"/>
    <w:rsid w:val="00A6421C"/>
    <w:rsid w:val="00A65658"/>
    <w:rsid w:val="00A75434"/>
    <w:rsid w:val="00A84045"/>
    <w:rsid w:val="00A86CC9"/>
    <w:rsid w:val="00A944F1"/>
    <w:rsid w:val="00AA1ECE"/>
    <w:rsid w:val="00AA3B09"/>
    <w:rsid w:val="00AB1DBF"/>
    <w:rsid w:val="00AB6EB6"/>
    <w:rsid w:val="00AE025C"/>
    <w:rsid w:val="00B02DB4"/>
    <w:rsid w:val="00B03948"/>
    <w:rsid w:val="00B03F77"/>
    <w:rsid w:val="00B06C95"/>
    <w:rsid w:val="00B07665"/>
    <w:rsid w:val="00B07BB1"/>
    <w:rsid w:val="00B157F7"/>
    <w:rsid w:val="00B202FA"/>
    <w:rsid w:val="00B326A5"/>
    <w:rsid w:val="00B37255"/>
    <w:rsid w:val="00B50472"/>
    <w:rsid w:val="00B66D83"/>
    <w:rsid w:val="00B704C4"/>
    <w:rsid w:val="00B74B00"/>
    <w:rsid w:val="00B8034B"/>
    <w:rsid w:val="00B8194F"/>
    <w:rsid w:val="00B81DDB"/>
    <w:rsid w:val="00B96CAE"/>
    <w:rsid w:val="00B96EA3"/>
    <w:rsid w:val="00BA5070"/>
    <w:rsid w:val="00BB0E4D"/>
    <w:rsid w:val="00BB19AA"/>
    <w:rsid w:val="00BC79C8"/>
    <w:rsid w:val="00BD216A"/>
    <w:rsid w:val="00BD4744"/>
    <w:rsid w:val="00BE50C1"/>
    <w:rsid w:val="00BE663C"/>
    <w:rsid w:val="00BE6B4F"/>
    <w:rsid w:val="00BF43E7"/>
    <w:rsid w:val="00BF742E"/>
    <w:rsid w:val="00C07B3B"/>
    <w:rsid w:val="00C1636E"/>
    <w:rsid w:val="00C339EF"/>
    <w:rsid w:val="00C36880"/>
    <w:rsid w:val="00C4310E"/>
    <w:rsid w:val="00C5166C"/>
    <w:rsid w:val="00C6239A"/>
    <w:rsid w:val="00C726C1"/>
    <w:rsid w:val="00C733D4"/>
    <w:rsid w:val="00C73F11"/>
    <w:rsid w:val="00C772C8"/>
    <w:rsid w:val="00C85FF1"/>
    <w:rsid w:val="00C95D59"/>
    <w:rsid w:val="00C96F0D"/>
    <w:rsid w:val="00CA467B"/>
    <w:rsid w:val="00CA52A1"/>
    <w:rsid w:val="00CA657B"/>
    <w:rsid w:val="00CA69E3"/>
    <w:rsid w:val="00CB0B40"/>
    <w:rsid w:val="00CB6689"/>
    <w:rsid w:val="00CC017B"/>
    <w:rsid w:val="00CC7621"/>
    <w:rsid w:val="00CF4C16"/>
    <w:rsid w:val="00D079AC"/>
    <w:rsid w:val="00D26008"/>
    <w:rsid w:val="00D26929"/>
    <w:rsid w:val="00D44A25"/>
    <w:rsid w:val="00D5271F"/>
    <w:rsid w:val="00D53C7E"/>
    <w:rsid w:val="00D576B1"/>
    <w:rsid w:val="00D6354E"/>
    <w:rsid w:val="00D63962"/>
    <w:rsid w:val="00D74219"/>
    <w:rsid w:val="00D81B2A"/>
    <w:rsid w:val="00D84120"/>
    <w:rsid w:val="00D84814"/>
    <w:rsid w:val="00D84AD7"/>
    <w:rsid w:val="00DA318E"/>
    <w:rsid w:val="00DB7CB1"/>
    <w:rsid w:val="00DD35B0"/>
    <w:rsid w:val="00DE29B8"/>
    <w:rsid w:val="00DF124F"/>
    <w:rsid w:val="00E03B77"/>
    <w:rsid w:val="00E04A31"/>
    <w:rsid w:val="00E06753"/>
    <w:rsid w:val="00E2587A"/>
    <w:rsid w:val="00E30DF0"/>
    <w:rsid w:val="00E310F0"/>
    <w:rsid w:val="00E36475"/>
    <w:rsid w:val="00E36C4A"/>
    <w:rsid w:val="00E42FB3"/>
    <w:rsid w:val="00E4347A"/>
    <w:rsid w:val="00E50287"/>
    <w:rsid w:val="00E53391"/>
    <w:rsid w:val="00E5661F"/>
    <w:rsid w:val="00E64115"/>
    <w:rsid w:val="00E7302D"/>
    <w:rsid w:val="00E75080"/>
    <w:rsid w:val="00E97A39"/>
    <w:rsid w:val="00EA0BD9"/>
    <w:rsid w:val="00EA4B03"/>
    <w:rsid w:val="00EA4F36"/>
    <w:rsid w:val="00EB0A31"/>
    <w:rsid w:val="00EB0EE1"/>
    <w:rsid w:val="00EB75AF"/>
    <w:rsid w:val="00EC7E26"/>
    <w:rsid w:val="00EE0D16"/>
    <w:rsid w:val="00EF2E61"/>
    <w:rsid w:val="00EF3DF4"/>
    <w:rsid w:val="00F07906"/>
    <w:rsid w:val="00F12595"/>
    <w:rsid w:val="00F14BAD"/>
    <w:rsid w:val="00F15A9A"/>
    <w:rsid w:val="00F207BF"/>
    <w:rsid w:val="00F215E2"/>
    <w:rsid w:val="00F30708"/>
    <w:rsid w:val="00F30A01"/>
    <w:rsid w:val="00F325A2"/>
    <w:rsid w:val="00F427EF"/>
    <w:rsid w:val="00F44A11"/>
    <w:rsid w:val="00F456A6"/>
    <w:rsid w:val="00F4607A"/>
    <w:rsid w:val="00F617D6"/>
    <w:rsid w:val="00F67E0D"/>
    <w:rsid w:val="00F7112C"/>
    <w:rsid w:val="00F840D3"/>
    <w:rsid w:val="00F84C90"/>
    <w:rsid w:val="00F9129A"/>
    <w:rsid w:val="00F94AE3"/>
    <w:rsid w:val="00F95CF9"/>
    <w:rsid w:val="00FA078D"/>
    <w:rsid w:val="00FA31E4"/>
    <w:rsid w:val="00FB689D"/>
    <w:rsid w:val="00FC1252"/>
    <w:rsid w:val="00FD1066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6AE4"/>
  <w15:docId w15:val="{A3E06C4D-7855-4767-A6BC-85465C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CDAC-D22E-41BA-B607-0517F317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Elvan Yilmaz</dc:creator>
  <cp:lastModifiedBy>Lenovo</cp:lastModifiedBy>
  <cp:revision>762</cp:revision>
  <cp:lastPrinted>2019-02-28T10:49:00Z</cp:lastPrinted>
  <dcterms:created xsi:type="dcterms:W3CDTF">2025-02-28T11:53:00Z</dcterms:created>
  <dcterms:modified xsi:type="dcterms:W3CDTF">2025-02-28T19:31:00Z</dcterms:modified>
</cp:coreProperties>
</file>